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00" w:lineRule="atLeast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>Дело № 5-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66</w:t>
      </w:r>
      <w:r>
        <w:rPr>
          <w:rFonts w:ascii="Times New Roman" w:eastAsia="Times New Roman" w:hAnsi="Times New Roman" w:cs="Times New Roman"/>
          <w:sz w:val="20"/>
          <w:szCs w:val="20"/>
        </w:rPr>
        <w:t>-2003/202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center"/>
      </w:pPr>
    </w:p>
    <w:p>
      <w:pPr>
        <w:spacing w:before="0" w:after="0"/>
        <w:ind w:left="20"/>
      </w:pPr>
      <w:r>
        <w:rPr>
          <w:rFonts w:ascii="Times New Roman" w:eastAsia="Times New Roman" w:hAnsi="Times New Roman" w:cs="Times New Roman"/>
        </w:rPr>
        <w:t>08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город Нефтеюганск</w:t>
      </w:r>
    </w:p>
    <w:p>
      <w:pPr>
        <w:spacing w:before="0" w:after="0"/>
        <w:ind w:left="20"/>
      </w:pP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3 Нефтеюганского судебного района Ханты-Мансийского автономного округа - Ю</w:t>
      </w:r>
      <w:r>
        <w:rPr>
          <w:rFonts w:ascii="Times New Roman" w:eastAsia="Times New Roman" w:hAnsi="Times New Roman" w:cs="Times New Roman"/>
        </w:rPr>
        <w:t xml:space="preserve">гры </w:t>
      </w:r>
      <w:r>
        <w:rPr>
          <w:rFonts w:ascii="Times New Roman" w:eastAsia="Times New Roman" w:hAnsi="Times New Roman" w:cs="Times New Roman"/>
        </w:rPr>
        <w:t>Агзямова Р.В</w:t>
      </w:r>
      <w:r>
        <w:rPr>
          <w:rFonts w:ascii="Times New Roman" w:eastAsia="Times New Roman" w:hAnsi="Times New Roman" w:cs="Times New Roman"/>
        </w:rPr>
        <w:t>. (628309, ХМАО-</w:t>
      </w:r>
      <w:r>
        <w:rPr>
          <w:rFonts w:ascii="Times New Roman" w:eastAsia="Times New Roman" w:hAnsi="Times New Roman" w:cs="Times New Roman"/>
        </w:rPr>
        <w:t>Югра, г. Нефтеюганск, 1 мкр-н, дом 30), 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>Карибовой Файины Эй</w:t>
      </w:r>
      <w:r>
        <w:rPr>
          <w:rFonts w:ascii="Times New Roman" w:eastAsia="Times New Roman" w:hAnsi="Times New Roman" w:cs="Times New Roman"/>
        </w:rPr>
        <w:t>зе</w:t>
      </w:r>
      <w:r>
        <w:rPr>
          <w:rFonts w:ascii="Times New Roman" w:eastAsia="Times New Roman" w:hAnsi="Times New Roman" w:cs="Times New Roman"/>
        </w:rPr>
        <w:t xml:space="preserve">диновны, </w:t>
      </w:r>
      <w:r>
        <w:rPr>
          <w:rStyle w:val="cat-ExternalSystemDefinedgrp-47rplc-6"/>
          <w:rFonts w:ascii="Times New Roman" w:eastAsia="Times New Roman" w:hAnsi="Times New Roman" w:cs="Times New Roman"/>
        </w:rPr>
        <w:t>...</w:t>
      </w:r>
      <w:r>
        <w:rPr>
          <w:rStyle w:val="cat-PassportDatagrp-33rplc-7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зарегистрированной по адресу: </w:t>
      </w:r>
      <w:r>
        <w:rPr>
          <w:rStyle w:val="cat-UserDefinedgrp-49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34rplc-11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45rplc-12"/>
          <w:rFonts w:ascii="Times New Roman" w:eastAsia="Times New Roman" w:hAnsi="Times New Roman" w:cs="Times New Roman"/>
        </w:rPr>
        <w:t>...</w:t>
      </w:r>
      <w:r>
        <w:rPr>
          <w:rStyle w:val="cat-ExternalSystemDefinedgrp-46rplc-13"/>
          <w:rFonts w:ascii="Times New Roman" w:eastAsia="Times New Roman" w:hAnsi="Times New Roman" w:cs="Times New Roman"/>
        </w:rPr>
        <w:t>...</w:t>
      </w:r>
      <w:r>
        <w:rPr>
          <w:rStyle w:val="cat-ExternalSystemDefinedgrp-44rplc-14"/>
          <w:rFonts w:ascii="Times New Roman" w:eastAsia="Times New Roman" w:hAnsi="Times New Roman" w:cs="Times New Roman"/>
        </w:rPr>
        <w:t>...</w:t>
      </w:r>
      <w:r>
        <w:rPr>
          <w:rStyle w:val="cat-ExternalSystemDefinedgrp-48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</w:pPr>
    </w:p>
    <w:p>
      <w:pPr>
        <w:spacing w:before="0" w:after="0"/>
        <w:ind w:left="4280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left="4280"/>
      </w:pP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>Карибова Ф.Э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16.06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проживающ</w:t>
      </w:r>
      <w:r>
        <w:rPr>
          <w:rFonts w:ascii="Times New Roman" w:eastAsia="Times New Roman" w:hAnsi="Times New Roman" w:cs="Times New Roman"/>
        </w:rPr>
        <w:t>ая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Style w:val="cat-UserDefinedgrp-49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не уплатил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</w:rPr>
        <w:t>15.06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административный штраф в сумме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рублей, назначенный постановлением по делу об административном правонарушении (составлено по фотовидеосъемке) № (УИН) </w:t>
      </w:r>
      <w:r>
        <w:rPr>
          <w:rStyle w:val="cat-UserDefinedgrp-50rplc-2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02</w:t>
      </w:r>
      <w:r>
        <w:rPr>
          <w:rFonts w:ascii="Times New Roman" w:eastAsia="Times New Roman" w:hAnsi="Times New Roman" w:cs="Times New Roman"/>
        </w:rPr>
        <w:t>.04.2026</w:t>
      </w:r>
      <w:r>
        <w:rPr>
          <w:rFonts w:ascii="Times New Roman" w:eastAsia="Times New Roman" w:hAnsi="Times New Roman" w:cs="Times New Roman"/>
        </w:rPr>
        <w:t xml:space="preserve"> за совершение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ст. 12.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правонарушениях, вступившим в законную силу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14.04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направленного </w:t>
      </w:r>
      <w:r>
        <w:rPr>
          <w:rFonts w:ascii="Times New Roman" w:eastAsia="Times New Roman" w:hAnsi="Times New Roman" w:cs="Times New Roman"/>
        </w:rPr>
        <w:t>ей</w:t>
      </w:r>
      <w:r>
        <w:rPr>
          <w:rFonts w:ascii="Times New Roman" w:eastAsia="Times New Roman" w:hAnsi="Times New Roman" w:cs="Times New Roman"/>
        </w:rPr>
        <w:t xml:space="preserve"> по почте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Карибова Ф.Э</w:t>
      </w:r>
      <w:r>
        <w:rPr>
          <w:rFonts w:ascii="Times New Roman" w:eastAsia="Times New Roman" w:hAnsi="Times New Roman" w:cs="Times New Roman"/>
        </w:rPr>
        <w:t>., извещенн</w:t>
      </w:r>
      <w:r>
        <w:rPr>
          <w:rFonts w:ascii="Times New Roman" w:eastAsia="Times New Roman" w:hAnsi="Times New Roman" w:cs="Times New Roman"/>
        </w:rPr>
        <w:t>ая</w:t>
      </w:r>
      <w:r>
        <w:rPr>
          <w:rFonts w:ascii="Times New Roman" w:eastAsia="Times New Roman" w:hAnsi="Times New Roman" w:cs="Times New Roman"/>
        </w:rPr>
        <w:t xml:space="preserve"> надлежащим образом о времени и месте рассмотрения административного материала, не явил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>, ходатайств об отложении дела от не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не поступало.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 xml:space="preserve">При таких обстоятельствах, в соответствии с требованиями ч. 2 ст. 25.1 КоАП </w:t>
      </w:r>
      <w:r>
        <w:rPr>
          <w:rStyle w:val="cat-ExternalSystemDefinedgrp-45rplc-2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а также исходя из положений п.6 постановления Пленума ВС </w:t>
      </w:r>
      <w:r>
        <w:rPr>
          <w:rStyle w:val="cat-ExternalSystemDefinedgrp-45rplc-2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от 24.03.2005 № 5 «О некоторых вопросах, возникающих у судов при применении КоАП </w:t>
      </w:r>
      <w:r>
        <w:rPr>
          <w:rStyle w:val="cat-ExternalSystemDefinedgrp-45rplc-3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» и п. 14 постановления Пленума ВС </w:t>
      </w:r>
      <w:r>
        <w:rPr>
          <w:rStyle w:val="cat-ExternalSystemDefinedgrp-45rplc-3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</w:rPr>
        <w:t>Карибовой Ф.Э</w:t>
      </w:r>
      <w:r>
        <w:rPr>
          <w:rFonts w:ascii="Times New Roman" w:eastAsia="Times New Roman" w:hAnsi="Times New Roman" w:cs="Times New Roman"/>
        </w:rPr>
        <w:t xml:space="preserve">. в </w:t>
      </w:r>
      <w:r>
        <w:rPr>
          <w:rFonts w:ascii="Times New Roman" w:eastAsia="Times New Roman" w:hAnsi="Times New Roman" w:cs="Times New Roman"/>
        </w:rPr>
        <w:t>ее</w:t>
      </w:r>
      <w:r>
        <w:rPr>
          <w:rFonts w:ascii="Times New Roman" w:eastAsia="Times New Roman" w:hAnsi="Times New Roman" w:cs="Times New Roman"/>
        </w:rPr>
        <w:t xml:space="preserve"> отсутствие.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</w:rPr>
        <w:t>Карибовой Ф.Э</w:t>
      </w:r>
      <w:r>
        <w:rPr>
          <w:rFonts w:ascii="Times New Roman" w:eastAsia="Times New Roman" w:hAnsi="Times New Roman" w:cs="Times New Roman"/>
        </w:rPr>
        <w:t>. 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Style w:val="cat-UserDefinedgrp-51rplc-3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04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согласно которому </w:t>
      </w:r>
      <w:r>
        <w:rPr>
          <w:rFonts w:ascii="Times New Roman" w:eastAsia="Times New Roman" w:hAnsi="Times New Roman" w:cs="Times New Roman"/>
        </w:rPr>
        <w:t>Карибова Ф.Э</w:t>
      </w:r>
      <w:r>
        <w:rPr>
          <w:rFonts w:ascii="Times New Roman" w:eastAsia="Times New Roman" w:hAnsi="Times New Roman" w:cs="Times New Roman"/>
        </w:rPr>
        <w:t>. в установленный срок не уплатил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штраф;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копией постановления по делу об административном правонарушении № (УИН) </w:t>
      </w:r>
      <w:r>
        <w:rPr>
          <w:rStyle w:val="cat-UserDefinedgrp-50rplc-3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от 02.04.2026</w:t>
      </w:r>
      <w:r>
        <w:rPr>
          <w:rFonts w:ascii="Times New Roman" w:eastAsia="Times New Roman" w:hAnsi="Times New Roman" w:cs="Times New Roman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</w:rPr>
        <w:t>Карибова Ф.Э</w:t>
      </w:r>
      <w:r>
        <w:rPr>
          <w:rFonts w:ascii="Times New Roman" w:eastAsia="Times New Roman" w:hAnsi="Times New Roman" w:cs="Times New Roman"/>
        </w:rPr>
        <w:t>.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подвергнут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административному наказанию за совершение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ст. 12.</w:t>
      </w: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 xml:space="preserve"> КоАП </w:t>
      </w:r>
      <w:r>
        <w:rPr>
          <w:rStyle w:val="cat-ExternalSystemDefinedgrp-45rplc-4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рублей, постановление вступило в законную силу </w:t>
      </w:r>
      <w:r>
        <w:rPr>
          <w:rFonts w:ascii="Times New Roman" w:eastAsia="Times New Roman" w:hAnsi="Times New Roman" w:cs="Times New Roman"/>
        </w:rPr>
        <w:t>14.04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отчетом об отслеживании отправления с почтовым идентификатором</w:t>
      </w:r>
      <w:r>
        <w:rPr>
          <w:rFonts w:ascii="Times New Roman" w:eastAsia="Times New Roman" w:hAnsi="Times New Roman" w:cs="Times New Roman"/>
        </w:rPr>
        <w:t xml:space="preserve"> о вручении копии постановления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карточкой учета транспортного средства;</w:t>
      </w:r>
    </w:p>
    <w:p>
      <w:pPr>
        <w:spacing w:before="0" w:after="0"/>
        <w:ind w:right="20" w:firstLine="580"/>
        <w:jc w:val="both"/>
      </w:pPr>
      <w:r>
        <w:rPr>
          <w:rFonts w:ascii="Times New Roman" w:eastAsia="Times New Roman" w:hAnsi="Times New Roman" w:cs="Times New Roman"/>
        </w:rPr>
        <w:t>- извещением о времени и месте составления протокола об административном правонарушении</w:t>
      </w:r>
      <w:r>
        <w:rPr>
          <w:rFonts w:ascii="Times New Roman" w:eastAsia="Times New Roman" w:hAnsi="Times New Roman" w:cs="Times New Roman"/>
        </w:rPr>
        <w:t>, отчетом об отслеживании отправления с почтовым идентификатором;</w:t>
      </w:r>
    </w:p>
    <w:p>
      <w:pPr>
        <w:tabs>
          <w:tab w:val="left" w:pos="567"/>
        </w:tabs>
        <w:spacing w:before="0" w:after="0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информацией ГИС ГМП об отсутствии данных по оплате штрафа</w:t>
      </w:r>
      <w:r>
        <w:rPr>
          <w:rFonts w:ascii="Times New Roman" w:eastAsia="Times New Roman" w:hAnsi="Times New Roman" w:cs="Times New Roman"/>
        </w:rPr>
        <w:t>;</w:t>
      </w:r>
    </w:p>
    <w:p>
      <w:pPr>
        <w:tabs>
          <w:tab w:val="left" w:pos="567"/>
        </w:tabs>
        <w:spacing w:before="0" w:after="0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сопроводительным письмом о направлении копии протокола об административном правонарушении </w:t>
      </w:r>
      <w:r>
        <w:rPr>
          <w:rFonts w:ascii="Times New Roman" w:eastAsia="Times New Roman" w:hAnsi="Times New Roman" w:cs="Times New Roman"/>
        </w:rPr>
        <w:t>Карибовой Ф.Э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списком внутренних почтовых отправлений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ст. 32.2 КоАП </w:t>
      </w:r>
      <w:r>
        <w:rPr>
          <w:rStyle w:val="cat-ExternalSystemDefinedgrp-45rplc-4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</w:t>
      </w:r>
      <w:r>
        <w:rPr>
          <w:rFonts w:ascii="Times New Roman" w:eastAsia="Times New Roman" w:hAnsi="Times New Roman" w:cs="Times New Roman"/>
        </w:rPr>
        <w:t xml:space="preserve">дня истечения срока отсрочки или срока рассрочки, предусмотренных ст. 31.5 КоАП </w:t>
      </w:r>
      <w:r>
        <w:rPr>
          <w:rStyle w:val="cat-ExternalSystemDefinedgrp-45rplc-4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с учетом требований ст. 32.2 КоАП </w:t>
      </w:r>
      <w:r>
        <w:rPr>
          <w:rStyle w:val="cat-ExternalSystemDefinedgrp-45rplc-4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последним днем оплаты штрафа </w:t>
      </w:r>
      <w:r>
        <w:rPr>
          <w:rFonts w:ascii="Times New Roman" w:eastAsia="Times New Roman" w:hAnsi="Times New Roman" w:cs="Times New Roman"/>
        </w:rPr>
        <w:t>Карибовой Ф.Э</w:t>
      </w:r>
      <w:r>
        <w:rPr>
          <w:rFonts w:ascii="Times New Roman" w:eastAsia="Times New Roman" w:hAnsi="Times New Roman" w:cs="Times New Roman"/>
        </w:rPr>
        <w:t xml:space="preserve">. являлось </w:t>
      </w:r>
      <w:r>
        <w:rPr>
          <w:rFonts w:ascii="Times New Roman" w:eastAsia="Times New Roman" w:hAnsi="Times New Roman" w:cs="Times New Roman"/>
        </w:rPr>
        <w:t>15.06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Карибовой Ф.Э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мировой </w:t>
      </w:r>
      <w:r>
        <w:rPr>
          <w:rFonts w:ascii="Times New Roman" w:eastAsia="Times New Roman" w:hAnsi="Times New Roman" w:cs="Times New Roman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</w:rPr>
        <w:t>Карибовой Ф.Э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ее</w:t>
      </w:r>
      <w:r>
        <w:rPr>
          <w:rFonts w:ascii="Times New Roman" w:eastAsia="Times New Roman" w:hAnsi="Times New Roman" w:cs="Times New Roman"/>
        </w:rPr>
        <w:t xml:space="preserve"> имущественное положение.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>Обстоятельств, смягчающих и отягчающих административную ответственность в соответствии со ст. ст. 4.2, 4.3 Кодекса Российской Федерации об административных правонарушениях, судья не усматривает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ст.ст. 23.1, 29.9, 29.10, 32.2 Кодекса Российской Федерации об а</w:t>
      </w:r>
      <w:r>
        <w:rPr>
          <w:rFonts w:ascii="Times New Roman" w:eastAsia="Times New Roman" w:hAnsi="Times New Roman" w:cs="Times New Roman"/>
        </w:rPr>
        <w:t>дминистративных правонарушениях</w:t>
      </w:r>
      <w:r>
        <w:rPr>
          <w:rFonts w:ascii="Times New Roman" w:eastAsia="Times New Roman" w:hAnsi="Times New Roman" w:cs="Times New Roman"/>
        </w:rPr>
        <w:t>, мировой судья</w:t>
      </w:r>
    </w:p>
    <w:p>
      <w:pPr>
        <w:spacing w:before="0" w:after="0"/>
        <w:ind w:left="20" w:right="20" w:firstLine="560"/>
        <w:jc w:val="both"/>
      </w:pPr>
    </w:p>
    <w:p>
      <w:pPr>
        <w:spacing w:before="0" w:after="0"/>
        <w:ind w:left="4160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left="4160"/>
      </w:pPr>
    </w:p>
    <w:p>
      <w:pPr>
        <w:spacing w:before="0" w:after="0"/>
        <w:ind w:left="20" w:right="20" w:firstLine="560"/>
        <w:jc w:val="both"/>
      </w:pPr>
      <w:r>
        <w:rPr>
          <w:rFonts w:ascii="Times New Roman" w:eastAsia="Times New Roman" w:hAnsi="Times New Roman" w:cs="Times New Roman"/>
        </w:rPr>
        <w:t>Карибов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 Файин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 Эй</w:t>
      </w:r>
      <w:r>
        <w:rPr>
          <w:rFonts w:ascii="Times New Roman" w:eastAsia="Times New Roman" w:hAnsi="Times New Roman" w:cs="Times New Roman"/>
        </w:rPr>
        <w:t>зе</w:t>
      </w:r>
      <w:r>
        <w:rPr>
          <w:rFonts w:ascii="Times New Roman" w:eastAsia="Times New Roman" w:hAnsi="Times New Roman" w:cs="Times New Roman"/>
        </w:rPr>
        <w:t>диновн</w:t>
      </w: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</w:t>
      </w:r>
      <w:r>
        <w:rPr>
          <w:rFonts w:ascii="Times New Roman" w:eastAsia="Times New Roman" w:hAnsi="Times New Roman" w:cs="Times New Roman"/>
        </w:rPr>
        <w:t>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</w:t>
      </w:r>
      <w:r>
        <w:rPr>
          <w:rFonts w:ascii="Times New Roman" w:eastAsia="Times New Roman" w:hAnsi="Times New Roman" w:cs="Times New Roman"/>
        </w:rPr>
        <w:t>ей</w:t>
      </w:r>
      <w:r>
        <w:rPr>
          <w:rFonts w:ascii="Times New Roman" w:eastAsia="Times New Roman" w:hAnsi="Times New Roman" w:cs="Times New Roman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00 (</w:t>
      </w:r>
      <w:r>
        <w:rPr>
          <w:rFonts w:ascii="Times New Roman" w:eastAsia="Times New Roman" w:hAnsi="Times New Roman" w:cs="Times New Roman"/>
        </w:rPr>
        <w:t>одна</w:t>
      </w:r>
      <w:r>
        <w:rPr>
          <w:rFonts w:ascii="Times New Roman" w:eastAsia="Times New Roman" w:hAnsi="Times New Roman" w:cs="Times New Roman"/>
        </w:rPr>
        <w:t xml:space="preserve"> тысяч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пя</w:t>
      </w:r>
      <w:r>
        <w:rPr>
          <w:rFonts w:ascii="Times New Roman" w:eastAsia="Times New Roman" w:hAnsi="Times New Roman" w:cs="Times New Roman"/>
        </w:rPr>
        <w:t>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 ОКЦ № 8 УГУ Банка России//УФК по Ханты-Мансийскому автономному округу – Югре г. Ханты-Мансийск БИК 007162163 к/с 40102810245370000007, КБК 72011601203019000140, УИН </w:t>
      </w:r>
      <w:r>
        <w:rPr>
          <w:rFonts w:ascii="Times New Roman" w:eastAsia="Times New Roman" w:hAnsi="Times New Roman" w:cs="Times New Roman"/>
        </w:rPr>
        <w:t>0412365400395006662620139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Разъяснить, что за неуплату административного штрафа в установленный срок предусмотрена административная о</w:t>
      </w:r>
      <w:r>
        <w:rPr>
          <w:rFonts w:ascii="Times New Roman" w:eastAsia="Times New Roman" w:hAnsi="Times New Roman" w:cs="Times New Roman"/>
        </w:rPr>
        <w:t>тветственность в соответствии с ч. 1</w:t>
      </w:r>
      <w:r>
        <w:rPr>
          <w:rFonts w:ascii="Times New Roman" w:eastAsia="Times New Roman" w:hAnsi="Times New Roman" w:cs="Times New Roman"/>
        </w:rPr>
        <w:t xml:space="preserve">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560"/>
        <w:jc w:val="both"/>
        <w:sectPr>
          <w:pgMar w:header="708" w:footer="708"/>
          <w:cols w:space="708"/>
        </w:sectPr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</w:pPr>
    </w:p>
    <w:p>
      <w:pPr>
        <w:rPr>
          <w:sz w:val="24"/>
          <w:szCs w:val="24"/>
        </w:rPr>
        <w:sectPr>
          <w:type w:val="continuous"/>
          <w:pgMar w:header="708" w:footer="708"/>
          <w:cols w:space="708"/>
        </w:sectPr>
      </w:pPr>
      <w:r>
        <w:rPr>
          <w:sz w:val="2"/>
          <w:szCs w:val="2"/>
        </w:rPr>
        <w:br w:type="textWrapping" w:clear="all"/>
      </w:r>
    </w:p>
    <w:p>
      <w:pPr>
        <w:tabs>
          <w:tab w:val="left" w:pos="4711"/>
          <w:tab w:val="left" w:pos="6660"/>
        </w:tabs>
        <w:spacing w:before="0" w:after="0"/>
        <w:ind w:left="18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tabs>
          <w:tab w:val="left" w:pos="6641"/>
        </w:tabs>
        <w:spacing w:before="0" w:after="0"/>
        <w:ind w:left="186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Р.В. Агзямова</w:t>
      </w:r>
    </w:p>
    <w:p>
      <w:pPr>
        <w:spacing w:before="0" w:after="0"/>
        <w:ind w:left="1860"/>
        <w:rPr>
          <w:sz w:val="25"/>
          <w:szCs w:val="25"/>
        </w:rPr>
      </w:pPr>
    </w:p>
    <w:p>
      <w:pPr>
        <w:spacing w:before="0" w:after="0" w:line="278" w:lineRule="atLeast"/>
        <w:ind w:left="20" w:right="460"/>
        <w:jc w:val="both"/>
      </w:pPr>
    </w:p>
    <w:tbl>
      <w:tblPr>
        <w:tblW w:w="16268" w:type="dxa"/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949"/>
        <w:gridCol w:w="5660"/>
        <w:gridCol w:w="5660"/>
      </w:tblGrid>
      <w:tr>
        <w:tblPrEx>
          <w:tblW w:w="16268" w:type="dxa"/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2"/>
        </w:trPr>
        <w:tc>
          <w:tcPr>
            <w:tcW w:w="492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hyperlink r:id="rId4" w:history="1"/>
          </w:p>
          <w:p>
            <w:pPr>
              <w:tabs>
                <w:tab w:val="left" w:pos="3300"/>
              </w:tabs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ab/>
            </w: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  <w:tc>
          <w:tcPr>
            <w:tcW w:w="567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</w:p>
        </w:tc>
      </w:tr>
    </w:tbl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 w:line="278" w:lineRule="atLeast"/>
        <w:ind w:left="426" w:right="460"/>
        <w:jc w:val="both"/>
      </w:pPr>
    </w:p>
    <w:sectPr>
      <w:type w:val="continuous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ExternalSystemDefinedgrp-47rplc-6">
    <w:name w:val="cat-ExternalSystemDefined grp-47 rplc-6"/>
    <w:basedOn w:val="DefaultParagraphFont"/>
  </w:style>
  <w:style w:type="character" w:customStyle="1" w:styleId="cat-PassportDatagrp-33rplc-7">
    <w:name w:val="cat-PassportData grp-33 rplc-7"/>
    <w:basedOn w:val="DefaultParagraphFont"/>
  </w:style>
  <w:style w:type="character" w:customStyle="1" w:styleId="cat-UserDefinedgrp-49rplc-8">
    <w:name w:val="cat-UserDefined grp-49 rplc-8"/>
    <w:basedOn w:val="DefaultParagraphFont"/>
  </w:style>
  <w:style w:type="character" w:customStyle="1" w:styleId="cat-PassportDatagrp-34rplc-11">
    <w:name w:val="cat-PassportData grp-34 rplc-11"/>
    <w:basedOn w:val="DefaultParagraphFont"/>
  </w:style>
  <w:style w:type="character" w:customStyle="1" w:styleId="cat-ExternalSystemDefinedgrp-45rplc-12">
    <w:name w:val="cat-ExternalSystemDefined grp-45 rplc-12"/>
    <w:basedOn w:val="DefaultParagraphFont"/>
  </w:style>
  <w:style w:type="character" w:customStyle="1" w:styleId="cat-ExternalSystemDefinedgrp-46rplc-13">
    <w:name w:val="cat-ExternalSystemDefined grp-46 rplc-13"/>
    <w:basedOn w:val="DefaultParagraphFont"/>
  </w:style>
  <w:style w:type="character" w:customStyle="1" w:styleId="cat-ExternalSystemDefinedgrp-44rplc-14">
    <w:name w:val="cat-ExternalSystemDefined grp-44 rplc-14"/>
    <w:basedOn w:val="DefaultParagraphFont"/>
  </w:style>
  <w:style w:type="character" w:customStyle="1" w:styleId="cat-ExternalSystemDefinedgrp-48rplc-15">
    <w:name w:val="cat-ExternalSystemDefined grp-48 rplc-15"/>
    <w:basedOn w:val="DefaultParagraphFont"/>
  </w:style>
  <w:style w:type="character" w:customStyle="1" w:styleId="cat-UserDefinedgrp-49rplc-18">
    <w:name w:val="cat-UserDefined grp-49 rplc-18"/>
    <w:basedOn w:val="DefaultParagraphFont"/>
  </w:style>
  <w:style w:type="character" w:customStyle="1" w:styleId="cat-UserDefinedgrp-50rplc-23">
    <w:name w:val="cat-UserDefined grp-50 rplc-23"/>
    <w:basedOn w:val="DefaultParagraphFont"/>
  </w:style>
  <w:style w:type="character" w:customStyle="1" w:styleId="cat-ExternalSystemDefinedgrp-45rplc-27">
    <w:name w:val="cat-ExternalSystemDefined grp-45 rplc-27"/>
    <w:basedOn w:val="DefaultParagraphFont"/>
  </w:style>
  <w:style w:type="character" w:customStyle="1" w:styleId="cat-ExternalSystemDefinedgrp-45rplc-28">
    <w:name w:val="cat-ExternalSystemDefined grp-45 rplc-28"/>
    <w:basedOn w:val="DefaultParagraphFont"/>
  </w:style>
  <w:style w:type="character" w:customStyle="1" w:styleId="cat-ExternalSystemDefinedgrp-45rplc-30">
    <w:name w:val="cat-ExternalSystemDefined grp-45 rplc-30"/>
    <w:basedOn w:val="DefaultParagraphFont"/>
  </w:style>
  <w:style w:type="character" w:customStyle="1" w:styleId="cat-ExternalSystemDefinedgrp-45rplc-31">
    <w:name w:val="cat-ExternalSystemDefined grp-45 rplc-31"/>
    <w:basedOn w:val="DefaultParagraphFont"/>
  </w:style>
  <w:style w:type="character" w:customStyle="1" w:styleId="cat-UserDefinedgrp-51rplc-35">
    <w:name w:val="cat-UserDefined grp-51 rplc-35"/>
    <w:basedOn w:val="DefaultParagraphFont"/>
  </w:style>
  <w:style w:type="character" w:customStyle="1" w:styleId="cat-UserDefinedgrp-50rplc-38">
    <w:name w:val="cat-UserDefined grp-50 rplc-38"/>
    <w:basedOn w:val="DefaultParagraphFont"/>
  </w:style>
  <w:style w:type="character" w:customStyle="1" w:styleId="cat-ExternalSystemDefinedgrp-45rplc-41">
    <w:name w:val="cat-ExternalSystemDefined grp-45 rplc-41"/>
    <w:basedOn w:val="DefaultParagraphFont"/>
  </w:style>
  <w:style w:type="character" w:customStyle="1" w:styleId="cat-ExternalSystemDefinedgrp-45rplc-45">
    <w:name w:val="cat-ExternalSystemDefined grp-45 rplc-45"/>
    <w:basedOn w:val="DefaultParagraphFont"/>
  </w:style>
  <w:style w:type="character" w:customStyle="1" w:styleId="cat-ExternalSystemDefinedgrp-45rplc-46">
    <w:name w:val="cat-ExternalSystemDefined grp-45 rplc-46"/>
    <w:basedOn w:val="DefaultParagraphFont"/>
  </w:style>
  <w:style w:type="character" w:customStyle="1" w:styleId="cat-ExternalSystemDefinedgrp-45rplc-47">
    <w:name w:val="cat-ExternalSystemDefined grp-45 rplc-47"/>
    <w:basedOn w:val="DefaultParagraphFont"/>
  </w:style>
  <w:style w:type="character" w:customStyle="1" w:styleId="cat-UserDefinedgrp-52rplc-61">
    <w:name w:val="cat-UserDefined grp-52 rplc-61"/>
    <w:basedOn w:val="DefaultParagraphFont"/>
  </w:style>
  <w:style w:type="character" w:customStyle="1" w:styleId="cat-UserDefinedgrp-53rplc-64">
    <w:name w:val="cat-UserDefined grp-53 rplc-6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mirsud86.ru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